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F" w:rsidRDefault="007E6B7F" w:rsidP="007E6B7F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bCs/>
          <w:sz w:val="28"/>
          <w:szCs w:val="28"/>
        </w:rPr>
        <w:t xml:space="preserve">О результатах проверки </w:t>
      </w:r>
      <w:r w:rsidRPr="00D34180">
        <w:rPr>
          <w:rFonts w:ascii="Times New Roman" w:hAnsi="Times New Roman" w:cs="Times New Roman"/>
          <w:sz w:val="28"/>
          <w:szCs w:val="28"/>
        </w:rPr>
        <w:t>соблюдения законодательства в сфере размещения заказов в 5 муниципальных дошкольных образовательных учреждения за период с 01.</w:t>
      </w:r>
      <w:r>
        <w:rPr>
          <w:rFonts w:ascii="Times New Roman" w:hAnsi="Times New Roman" w:cs="Times New Roman"/>
          <w:sz w:val="28"/>
          <w:szCs w:val="28"/>
        </w:rPr>
        <w:t>01.2012 года по 28.02.2013 года.</w:t>
      </w:r>
    </w:p>
    <w:p w:rsidR="007E6B7F" w:rsidRDefault="007E6B7F" w:rsidP="007E6B7F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2013 года произведена проверка соблюдения законодательства в сфере размещения заказов.</w:t>
      </w:r>
    </w:p>
    <w:p w:rsidR="007E6B7F" w:rsidRPr="00D34180" w:rsidRDefault="007E6B7F" w:rsidP="007E6B7F">
      <w:pPr>
        <w:spacing w:before="24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D34180"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соблюдения сроков, предусмотренных ч.7 ст. 16 Федерального закона № 94-ФЗ от 21.07.2005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180">
        <w:rPr>
          <w:rFonts w:ascii="Times New Roman" w:hAnsi="Times New Roman" w:cs="Times New Roman"/>
          <w:sz w:val="28"/>
          <w:szCs w:val="28"/>
        </w:rPr>
        <w:t xml:space="preserve"> 5-ти дошкольных образовательных учреждениях на официальном сайте РФ </w:t>
      </w:r>
      <w:hyperlink r:id="rId5" w:history="1">
        <w:r w:rsidRPr="00982D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www.zakupki.gov.ru</w:t>
        </w:r>
      </w:hyperlink>
      <w:r w:rsidRPr="00982D0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82D0D">
        <w:rPr>
          <w:rFonts w:ascii="Times New Roman" w:hAnsi="Times New Roman" w:cs="Times New Roman"/>
          <w:bCs/>
          <w:sz w:val="28"/>
          <w:szCs w:val="28"/>
        </w:rPr>
        <w:t>в</w:t>
      </w:r>
      <w:r w:rsidRPr="00D34180">
        <w:rPr>
          <w:rFonts w:ascii="Times New Roman" w:hAnsi="Times New Roman" w:cs="Times New Roman"/>
          <w:bCs/>
          <w:sz w:val="28"/>
          <w:szCs w:val="28"/>
        </w:rPr>
        <w:t xml:space="preserve"> план-график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2012 год</w:t>
      </w:r>
      <w:r w:rsidRPr="00D34180">
        <w:rPr>
          <w:rFonts w:ascii="Times New Roman" w:hAnsi="Times New Roman" w:cs="Times New Roman"/>
          <w:bCs/>
          <w:sz w:val="28"/>
          <w:szCs w:val="28"/>
        </w:rPr>
        <w:t xml:space="preserve"> не внесены изменения в связи с размещением заказа у единственного поставщика на поставку тепловой энергии, питьевой воды и прием сточных вод (сумма контрактов — 3 677,4</w:t>
      </w:r>
      <w:proofErr w:type="gramEnd"/>
      <w:r w:rsidRPr="00D34180"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7E6B7F" w:rsidRPr="00D34180" w:rsidRDefault="007E6B7F" w:rsidP="007E6B7F">
      <w:pPr>
        <w:tabs>
          <w:tab w:val="left" w:pos="684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- план - график размещения заказов на поставки товаров, выполнение работ, оказание услуг для муниципальных нужд на 2013 год не размещен. Руководителям направлено предписание для устранения допущенных нарушений и принятия мер к недопущению их впредь. Выявленные нарушения устранены.</w:t>
      </w: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F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7E6B7F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2013-06-17T06:04:00Z</dcterms:created>
  <dcterms:modified xsi:type="dcterms:W3CDTF">2013-06-17T06:17:00Z</dcterms:modified>
</cp:coreProperties>
</file>